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DF" w:rsidRPr="00277CDF" w:rsidRDefault="00277CDF" w:rsidP="00277CD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</w:rPr>
      </w:pPr>
      <w:bookmarkStart w:id="0" w:name="_GoBack"/>
      <w:r w:rsidRPr="00277CDF"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>ФГОС: требования к условиям и проблема реализации основной образовательной программы дошкольного образования</w:t>
      </w:r>
    </w:p>
    <w:bookmarkEnd w:id="0"/>
    <w:p w:rsidR="00277CDF" w:rsidRPr="00277CDF" w:rsidRDefault="00277CDF" w:rsidP="00277C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t>В последнее время в нашей стране сложилась ситуация, когда дошкольное детство всё больше рассматривается, как период подготовки к школе, и дошкольное детство нацелено на подготовку ребёнка к поступлению в первый класс. Сегодня реальность такова, что система дошкольного образования деформирована влиянием школы. В детских садах давно произошла подмена игровых видов деятельности учебной работой. Такое положение неправильно с точки зрения возрастной психологии. Эту ситуацию призван изменить Федеральный государственный образовательный стандарт дошкольного образования. [2]</w:t>
      </w:r>
    </w:p>
    <w:p w:rsidR="00277CDF" w:rsidRPr="00277CDF" w:rsidRDefault="00277CDF" w:rsidP="00277C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t xml:space="preserve">Стандарт базируется на Федеральном законе об образовании в Российской Федерации, </w:t>
      </w:r>
      <w:proofErr w:type="gramStart"/>
      <w:r w:rsidRPr="00277CDF">
        <w:rPr>
          <w:rFonts w:ascii="Times New Roman" w:eastAsia="Times New Roman" w:hAnsi="Times New Roman" w:cs="Times New Roman"/>
          <w:sz w:val="24"/>
          <w:szCs w:val="24"/>
        </w:rPr>
        <w:t>вступившим</w:t>
      </w:r>
      <w:proofErr w:type="gramEnd"/>
      <w:r w:rsidRPr="00277CDF">
        <w:rPr>
          <w:rFonts w:ascii="Times New Roman" w:eastAsia="Times New Roman" w:hAnsi="Times New Roman" w:cs="Times New Roman"/>
          <w:sz w:val="24"/>
          <w:szCs w:val="24"/>
        </w:rPr>
        <w:t xml:space="preserve"> в силу 1 сентября 2013 года, где дошкольное образование определяется, как ступень общего образования. В чём же особенности Стандарта дошкольного образования и его новизна? Разработчики Стандарта указывают на то, что стандарт дошкольного детства – </w:t>
      </w:r>
      <w:proofErr w:type="gramStart"/>
      <w:r w:rsidRPr="00277CDF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277CDF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стандарт «поддержки разнообразия детства». ФГОС </w:t>
      </w:r>
      <w:proofErr w:type="gramStart"/>
      <w:r w:rsidRPr="00277CDF">
        <w:rPr>
          <w:rFonts w:ascii="Times New Roman" w:eastAsia="Times New Roman" w:hAnsi="Times New Roman" w:cs="Times New Roman"/>
          <w:sz w:val="24"/>
          <w:szCs w:val="24"/>
        </w:rPr>
        <w:t>ДО основывается</w:t>
      </w:r>
      <w:proofErr w:type="gramEnd"/>
      <w:r w:rsidRPr="00277CD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277CDF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277CDF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детства и создаёт нормативно-правовые условия для личностного роста ребёнка, формирования направления его индивидуального развития, учитывает особые потребности детей с ограниченными возможностями здоровья. В Стандарте очень чётко звучит принцип возрастной «сообразности». Стандарт определяет совершенно новые ориентиры. По мнению руководителя рабочей группы по разработке Стандарта дошкольного образования Александра </w:t>
      </w:r>
      <w:proofErr w:type="spellStart"/>
      <w:r w:rsidRPr="00277CDF">
        <w:rPr>
          <w:rFonts w:ascii="Times New Roman" w:eastAsia="Times New Roman" w:hAnsi="Times New Roman" w:cs="Times New Roman"/>
          <w:sz w:val="24"/>
          <w:szCs w:val="24"/>
        </w:rPr>
        <w:t>Асмолова</w:t>
      </w:r>
      <w:proofErr w:type="spellEnd"/>
      <w:r w:rsidRPr="00277CDF">
        <w:rPr>
          <w:rFonts w:ascii="Times New Roman" w:eastAsia="Times New Roman" w:hAnsi="Times New Roman" w:cs="Times New Roman"/>
          <w:sz w:val="24"/>
          <w:szCs w:val="24"/>
        </w:rPr>
        <w:t xml:space="preserve"> «не ребёнок должен готовиться к школе, а школа должна готовиться к ребёнку». Логика Стандарта – это приобщение ребёнка к миру культуры, к миру общения, к миру природы. [5]</w:t>
      </w:r>
    </w:p>
    <w:p w:rsidR="00277CDF" w:rsidRPr="00277CDF" w:rsidRDefault="00277CDF" w:rsidP="00277C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t>В Стандарте определены три группы требований к образовательной программе: к условиям её реализации, к её структуре и к результатам её освоения.</w:t>
      </w:r>
    </w:p>
    <w:p w:rsidR="00277CDF" w:rsidRPr="00277CDF" w:rsidRDefault="00277CDF" w:rsidP="00277C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t>По нашему мнению в сложившейся действительности особенно актуально стоит вопрос об условиях реализации основной образовательной программы дошкольного образования. Требования к условиям реализации программы включают в себя: 1) требования к психолого-педагогическим условиям, 2) требования к кадровым условиям, 3) требования к развивающей предметно-пространственной среде, 4) требования к финансовым условиям и материально-техническим условиям.</w:t>
      </w:r>
    </w:p>
    <w:p w:rsidR="00277CDF" w:rsidRPr="00277CDF" w:rsidRDefault="00277CDF" w:rsidP="00277C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t>Понятно, что требования к материально - техническим и финансовым условиям вопрос болезненный и не всегда решаемый в пользу конкретного детского учреждения. Но в последнее время наметилась положительная тенденция в политике государства в сфере дошкольного образования. Повышение заработной платы педагогов во всех регионах страны, признание значимости дошкольного образования, и самое главное, разработка Стандарта дошкольного образования – это реальные меры по улучшению качества дошкольного образования. Поэтому более подробно хочется остановиться на первых трёх видах требований к условиям: требования к психолого-педагогическим условиям, требования к кадровым условиям, требования к развивающей предметно-пространственной среде.</w:t>
      </w:r>
    </w:p>
    <w:p w:rsidR="00277CDF" w:rsidRPr="00277CDF" w:rsidRDefault="00277CDF" w:rsidP="00277C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 условия реализации основной образовательной программы дошкольного образования являются одними из важнейших условий. Требования к психолого-педагогическому контексту реализации программы тщательно продуманы и системны. Эти требования адекватная, позитивная перспектива развития дошкольного образования. Собственная активность ребёнка и становление тех форм детской деятельности, в которых происходит детское развитие, во многом зависит от психологического климата, существующего в дошкольном учреждении, а также от стиля взаимоотношений педагога с воспитанниками.</w:t>
      </w:r>
    </w:p>
    <w:p w:rsidR="00277CDF" w:rsidRPr="00277CDF" w:rsidRDefault="00277CDF" w:rsidP="00277C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t xml:space="preserve">Главным требованием к образовательной деятельности нашего ДОУ является: уважение к достоинству воспитанников, принятие его, как личность, защита ребёнка от любых форм </w:t>
      </w:r>
      <w:r w:rsidRPr="00277CDF">
        <w:rPr>
          <w:rFonts w:ascii="Times New Roman" w:eastAsia="Times New Roman" w:hAnsi="Times New Roman" w:cs="Times New Roman"/>
          <w:sz w:val="24"/>
          <w:szCs w:val="24"/>
        </w:rPr>
        <w:lastRenderedPageBreak/>
        <w:t>психического и физического насилия, поддержка самостоятельности и активности ребёнка в разных видах деятельности – в общении, в игре и в познавательно-исследовательской деятельности. Педагоги учитывают возрастные и индивидуальные особенности детей, выявленные в ходе наблюдений за каждым ребенком.</w:t>
      </w:r>
    </w:p>
    <w:p w:rsidR="00277CDF" w:rsidRPr="00277CDF" w:rsidRDefault="00277CDF" w:rsidP="00277C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t>Педагоги нашего ДОУ овладели и успешно пользуются методикой наблюдения за детьми. Однако метод наблюдения является не единственным основополагающим методом в изучении ребенка. Поэтому остается открытым вопрос: будет ли наблюдение единственным и достаточным для оценки результативности развития ребенка и эффективности работы дошкольного учреждения? Или же, вместе с новыми примерными основными общеобразовательными программами придут и новые методики мониторинга?</w:t>
      </w:r>
    </w:p>
    <w:p w:rsidR="00277CDF" w:rsidRPr="00277CDF" w:rsidRDefault="00277CDF" w:rsidP="00277C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кадрам находятся в тесной связи с требованиями к психолого-педагогическим условиям. Требования к кадрам </w:t>
      </w:r>
      <w:proofErr w:type="gramStart"/>
      <w:r w:rsidRPr="00277CDF">
        <w:rPr>
          <w:rFonts w:ascii="Times New Roman" w:eastAsia="Times New Roman" w:hAnsi="Times New Roman" w:cs="Times New Roman"/>
          <w:sz w:val="24"/>
          <w:szCs w:val="24"/>
        </w:rPr>
        <w:t>подразумевают ряд компетенций</w:t>
      </w:r>
      <w:proofErr w:type="gramEnd"/>
      <w:r w:rsidRPr="00277CDF">
        <w:rPr>
          <w:rFonts w:ascii="Times New Roman" w:eastAsia="Times New Roman" w:hAnsi="Times New Roman" w:cs="Times New Roman"/>
          <w:sz w:val="24"/>
          <w:szCs w:val="24"/>
        </w:rPr>
        <w:t xml:space="preserve"> педагога. Во-первых, это умение педагога вовлечь детей в разные формы деятельности, умение вызвать интерес ребёнка к собственной активности, а не просто передавать детям какие-либо знания. Антуан де Сент-Экзюпери сказал: «Не отягощайте детей мёртвым грузом фактов, обучите их приёмам и способам, которые помогут им постигать». Задача педагога развивать любознательность детей, их стремление постигать этот мир, растить «почемучек». Во-вторых, педагог должен уметь выбрать адекватные формы педагогической поддержки для каждого конкретного ребёнка. Это определено в Стандарте, как индивидуальный подход к детям и «обеспечения равных возможностей полноценного развития каждого ребёнка». [1] В-третьих, педагог должен создать условия для свободной детской игры. Не секрет, что существующие ныне программы дошкольного образования и в особенности программы для специализированных групп (логопедическая и коррекционная) нацелены на приобретение детьми знаний, умений и навыков. В этой ситуации самостоятельности, активности и свободной детской игре отводится незначительное место. В Стандарте игра определяется как основной и ведущий вид деятельности детей дошкольного возраста. Хочется надеяться, что с введением Стандарта игра в полном своем объеме вернется в детский сад.</w:t>
      </w:r>
    </w:p>
    <w:p w:rsidR="00277CDF" w:rsidRPr="00277CDF" w:rsidRDefault="00277CDF" w:rsidP="00277C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t xml:space="preserve">Вместе с тем требования к кадрам предполагают и развитие системы повышения квалификации педагогических и руководящих работников. Все педагоги в </w:t>
      </w:r>
      <w:proofErr w:type="gramStart"/>
      <w:r w:rsidRPr="00277CDF">
        <w:rPr>
          <w:rFonts w:ascii="Times New Roman" w:eastAsia="Times New Roman" w:hAnsi="Times New Roman" w:cs="Times New Roman"/>
          <w:sz w:val="24"/>
          <w:szCs w:val="24"/>
        </w:rPr>
        <w:t>нашем</w:t>
      </w:r>
      <w:proofErr w:type="gramEnd"/>
      <w:r w:rsidRPr="00277CDF">
        <w:rPr>
          <w:rFonts w:ascii="Times New Roman" w:eastAsia="Times New Roman" w:hAnsi="Times New Roman" w:cs="Times New Roman"/>
          <w:sz w:val="24"/>
          <w:szCs w:val="24"/>
        </w:rPr>
        <w:t xml:space="preserve"> ДОУ имеют педагогическое образование. Понимая всю важность подготовки квалифицированных специалистов для работы в соответствии с современными требованиями, у нас работает система по повышению квалификации на разных уровнях (ДОУ, Муниципальный уровень, региональный уровень). Еще одной проблемой на наш взгляд является старение педагогических кадров. В ДОУ 50 % педагогов пенсионного возраста. Это может привести к тому, что через несколько лет возникнет кадровый «голод». Пути решения этой проблемы мы видим в создании более эффективной системы поддержки молодых специалистов.</w:t>
      </w:r>
    </w:p>
    <w:p w:rsidR="00277CDF" w:rsidRPr="00277CDF" w:rsidRDefault="00277CDF" w:rsidP="00277C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образовательной деятельности требует от педагогического коллектива создания своеобразной предметно-пространственной среды, которая должна обеспечить собственную активность ребёнка. Значит, предметная среда должна быть насыщенной, трансформируемой, полифункциональной, доступной и безопасной, должна иметь характер открытой, незамкнутой системы, способной к корректировке и развитию. Иначе говоря, среда должна стать не только развивающей, но и развивающейся. В условиях внедрения ФГОС, когда процедура тестирования детей и оценки педагогов по уровню успешности детей в группе уходят в прошлое, показателем качества образования становится развивающая предметно-пространственная среда, созданная в соответствии с требованиями ФГОС дошкольного образования. </w:t>
      </w:r>
      <w:proofErr w:type="gramStart"/>
      <w:r w:rsidRPr="00277CDF">
        <w:rPr>
          <w:rFonts w:ascii="Times New Roman" w:eastAsia="Times New Roman" w:hAnsi="Times New Roman" w:cs="Times New Roman"/>
          <w:sz w:val="24"/>
          <w:szCs w:val="24"/>
        </w:rPr>
        <w:t>В ситуации тотального недофинансирования (или полного отсутствия финансирования) мы можем предложить нашим современным детям, у большинства которых дома есть компьютеры (планшеты, в основном то, что накапливалось педагогами десятилетиями – картинки… [3], [1]</w:t>
      </w:r>
      <w:proofErr w:type="gramEnd"/>
    </w:p>
    <w:p w:rsidR="00277CDF" w:rsidRPr="00277CDF" w:rsidRDefault="00277CDF" w:rsidP="00277C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образом, наблюдается картина того, что предметная среда современного детского сада архаична и не созвучна времени. Педагоги ДОУ не могут только своими силами сбалансированно и сообразно педагогической ценности подобрать традиционные материалы и материалы нового поколения. Предметы, игрушки и пособия, предлагаемые детям, должны отражать уровень современного мира, нести информацию и стимулировать поиск. Но существующая реальность такова, что из-за недостаточного финансирования пространственная среда, создаваемая силами только педагогов ДОУ, не может отвечать современным требованиям. Эта проблема возвращает нас к материально - техническим и финансовым условиям реализации программы дошкольного образования. По нашему мнению система финансирования должна быть пересмотрена и усовершенствована таким образом, чтобы все образовательные учреждения имели равные возможности для реализации основной образовательной программы.</w:t>
      </w:r>
    </w:p>
    <w:p w:rsidR="00277CDF" w:rsidRPr="00277CDF" w:rsidRDefault="00277CDF" w:rsidP="00277C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t>Результатом реализации требований ФГОС должна стать системная работа, и мы находимся еще только на пороге этого большого пути. [4]</w:t>
      </w:r>
    </w:p>
    <w:p w:rsidR="00277CDF" w:rsidRPr="00277CDF" w:rsidRDefault="00277CDF" w:rsidP="00277C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t>В заключени</w:t>
      </w:r>
      <w:proofErr w:type="gramStart"/>
      <w:r w:rsidRPr="00277CD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277CDF">
        <w:rPr>
          <w:rFonts w:ascii="Times New Roman" w:eastAsia="Times New Roman" w:hAnsi="Times New Roman" w:cs="Times New Roman"/>
          <w:sz w:val="24"/>
          <w:szCs w:val="24"/>
        </w:rPr>
        <w:t xml:space="preserve"> хочется согласиться с тем, что «ключевой формулой развития образования является детство ради детства» и привести слова руководителя группы по разработке ФГОС ДО Александра Григорьевича </w:t>
      </w:r>
      <w:proofErr w:type="spellStart"/>
      <w:r w:rsidRPr="00277CDF">
        <w:rPr>
          <w:rFonts w:ascii="Times New Roman" w:eastAsia="Times New Roman" w:hAnsi="Times New Roman" w:cs="Times New Roman"/>
          <w:sz w:val="24"/>
          <w:szCs w:val="24"/>
        </w:rPr>
        <w:t>Асмолова</w:t>
      </w:r>
      <w:proofErr w:type="spellEnd"/>
      <w:r w:rsidRPr="00277CDF">
        <w:rPr>
          <w:rFonts w:ascii="Times New Roman" w:eastAsia="Times New Roman" w:hAnsi="Times New Roman" w:cs="Times New Roman"/>
          <w:sz w:val="24"/>
          <w:szCs w:val="24"/>
        </w:rPr>
        <w:t xml:space="preserve">, который говорит: «Каждый ребёнок для нас почемучка, и надо, по сути дела, не погасить почемучек, а дать им почувствовать себя уверенными людьми. </w:t>
      </w:r>
      <w:proofErr w:type="gramStart"/>
      <w:r w:rsidRPr="00277CDF">
        <w:rPr>
          <w:rFonts w:ascii="Times New Roman" w:eastAsia="Times New Roman" w:hAnsi="Times New Roman" w:cs="Times New Roman"/>
          <w:sz w:val="24"/>
          <w:szCs w:val="24"/>
        </w:rPr>
        <w:t>И вместо классической формулы «учиться, учиться, учиться», мы говорим «развиваться, развиваться, развиваться». [5]</w:t>
      </w:r>
      <w:proofErr w:type="gramEnd"/>
    </w:p>
    <w:p w:rsidR="00277CDF" w:rsidRPr="00277CDF" w:rsidRDefault="00277CDF" w:rsidP="00277C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t>Источники:</w:t>
      </w:r>
    </w:p>
    <w:p w:rsidR="00277CDF" w:rsidRPr="00277CDF" w:rsidRDefault="00277CDF" w:rsidP="00277C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t>1. Проект Федерального государственного образовательного стандарта дошкольного образования. – М., 2013г.</w:t>
      </w:r>
    </w:p>
    <w:p w:rsidR="00277CDF" w:rsidRPr="00277CDF" w:rsidRDefault="00277CDF" w:rsidP="00277C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277CDF">
        <w:rPr>
          <w:rFonts w:ascii="Times New Roman" w:eastAsia="Times New Roman" w:hAnsi="Times New Roman" w:cs="Times New Roman"/>
          <w:sz w:val="24"/>
          <w:szCs w:val="24"/>
        </w:rPr>
        <w:t>Асмолов</w:t>
      </w:r>
      <w:proofErr w:type="spellEnd"/>
      <w:r w:rsidRPr="00277CDF">
        <w:rPr>
          <w:rFonts w:ascii="Times New Roman" w:eastAsia="Times New Roman" w:hAnsi="Times New Roman" w:cs="Times New Roman"/>
          <w:sz w:val="24"/>
          <w:szCs w:val="24"/>
        </w:rPr>
        <w:t xml:space="preserve"> А. Г. «Культурный ген связи времён. Растим сообщество почемучек» (интервью) // «Учительская газета», №29 от 16. 07. 2013г.</w:t>
      </w:r>
    </w:p>
    <w:p w:rsidR="00277CDF" w:rsidRPr="00277CDF" w:rsidRDefault="00277CDF" w:rsidP="00277C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t>3. Юдина Е. «Требования к условиям как центральная часть Стандарта» (интервью) // «Детский сад со всех сторон», № 12 от 20.06. 2013 г.</w:t>
      </w:r>
    </w:p>
    <w:p w:rsidR="00277CDF" w:rsidRPr="00277CDF" w:rsidRDefault="00277CDF" w:rsidP="00277C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t>4. Проект государственного стандарта дошкольного образования: комментарии к разделам // «Детский сад со всех сторон», № 11 от 15.06. 2013 г.</w:t>
      </w:r>
    </w:p>
    <w:p w:rsidR="00277CDF" w:rsidRPr="00277CDF" w:rsidRDefault="00277CDF" w:rsidP="00277C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t>5. Интернет – ресурсы:</w:t>
      </w:r>
    </w:p>
    <w:p w:rsidR="00277CDF" w:rsidRPr="00277CDF" w:rsidRDefault="00277CDF" w:rsidP="00277C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t xml:space="preserve">Видеоматериалы Всероссийской конференции по обсуждению моделей организации дошкольного образования, механизмов внедрения ФГОС </w:t>
      </w:r>
      <w:proofErr w:type="gramStart"/>
      <w:r w:rsidRPr="00277CD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277CD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277CDF">
        <w:rPr>
          <w:rFonts w:ascii="Times New Roman" w:eastAsia="Times New Roman" w:hAnsi="Times New Roman" w:cs="Times New Roman"/>
          <w:sz w:val="24"/>
          <w:szCs w:val="24"/>
        </w:rPr>
        <w:t>доклады</w:t>
      </w:r>
      <w:proofErr w:type="gramEnd"/>
      <w:r w:rsidRPr="00277CDF">
        <w:rPr>
          <w:rFonts w:ascii="Times New Roman" w:eastAsia="Times New Roman" w:hAnsi="Times New Roman" w:cs="Times New Roman"/>
          <w:sz w:val="24"/>
          <w:szCs w:val="24"/>
        </w:rPr>
        <w:t xml:space="preserve"> А. Г. </w:t>
      </w:r>
      <w:proofErr w:type="spellStart"/>
      <w:r w:rsidRPr="00277CDF">
        <w:rPr>
          <w:rFonts w:ascii="Times New Roman" w:eastAsia="Times New Roman" w:hAnsi="Times New Roman" w:cs="Times New Roman"/>
          <w:sz w:val="24"/>
          <w:szCs w:val="24"/>
        </w:rPr>
        <w:t>Асмолова</w:t>
      </w:r>
      <w:proofErr w:type="spellEnd"/>
      <w:r w:rsidRPr="00277CDF">
        <w:rPr>
          <w:rFonts w:ascii="Times New Roman" w:eastAsia="Times New Roman" w:hAnsi="Times New Roman" w:cs="Times New Roman"/>
          <w:sz w:val="24"/>
          <w:szCs w:val="24"/>
        </w:rPr>
        <w:t>, Ю. В. Смирновой. </w:t>
      </w:r>
      <w:r w:rsidRPr="00277C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http://www.youtube.com/watch? v=IRueAWp9LyA</w:t>
      </w:r>
    </w:p>
    <w:p w:rsidR="00277CDF" w:rsidRPr="00277CDF" w:rsidRDefault="00277CDF" w:rsidP="00277C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t xml:space="preserve">Видеоматериалы Всероссийского съезда работников дошкольного образования: выступление Т. В. </w:t>
      </w:r>
      <w:proofErr w:type="spellStart"/>
      <w:r w:rsidRPr="00277CDF">
        <w:rPr>
          <w:rFonts w:ascii="Times New Roman" w:eastAsia="Times New Roman" w:hAnsi="Times New Roman" w:cs="Times New Roman"/>
          <w:sz w:val="24"/>
          <w:szCs w:val="24"/>
        </w:rPr>
        <w:t>Волосовец</w:t>
      </w:r>
      <w:proofErr w:type="spellEnd"/>
      <w:r w:rsidRPr="00277CDF">
        <w:rPr>
          <w:rFonts w:ascii="Times New Roman" w:eastAsia="Times New Roman" w:hAnsi="Times New Roman" w:cs="Times New Roman"/>
          <w:sz w:val="24"/>
          <w:szCs w:val="24"/>
        </w:rPr>
        <w:t>, В. В. Рубцова. </w:t>
      </w:r>
      <w:r w:rsidRPr="00277C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http://www.tc-sfera.ru/tegi/fgos</w:t>
      </w:r>
    </w:p>
    <w:p w:rsidR="00277CDF" w:rsidRPr="00277CDF" w:rsidRDefault="00277CDF" w:rsidP="00277C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t>Видеоматериалы цикла семинаров ФГАУ ФИРО г. Москва по общественному обсуждению проекта федерального государственного образовательного стандарта дошкольного образования. </w:t>
      </w:r>
      <w:r w:rsidRPr="00277C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http://www.firo.ru/? p=9815</w:t>
      </w:r>
    </w:p>
    <w:p w:rsidR="00277CDF" w:rsidRPr="00277CDF" w:rsidRDefault="00277CDF" w:rsidP="00277C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t xml:space="preserve">Видеоматериал круглый </w:t>
      </w:r>
      <w:proofErr w:type="gramStart"/>
      <w:r w:rsidRPr="00277CDF">
        <w:rPr>
          <w:rFonts w:ascii="Times New Roman" w:eastAsia="Times New Roman" w:hAnsi="Times New Roman" w:cs="Times New Roman"/>
          <w:sz w:val="24"/>
          <w:szCs w:val="24"/>
        </w:rPr>
        <w:t>стол</w:t>
      </w:r>
      <w:proofErr w:type="gramEnd"/>
      <w:r w:rsidRPr="00277CDF">
        <w:rPr>
          <w:rFonts w:ascii="Times New Roman" w:eastAsia="Times New Roman" w:hAnsi="Times New Roman" w:cs="Times New Roman"/>
          <w:sz w:val="24"/>
          <w:szCs w:val="24"/>
        </w:rPr>
        <w:t xml:space="preserve"> «ФГОС ДО: </w:t>
      </w:r>
      <w:proofErr w:type="gramStart"/>
      <w:r w:rsidRPr="00277CDF">
        <w:rPr>
          <w:rFonts w:ascii="Times New Roman" w:eastAsia="Times New Roman" w:hAnsi="Times New Roman" w:cs="Times New Roman"/>
          <w:sz w:val="24"/>
          <w:szCs w:val="24"/>
        </w:rPr>
        <w:t>каким</w:t>
      </w:r>
      <w:proofErr w:type="gramEnd"/>
      <w:r w:rsidRPr="00277CDF">
        <w:rPr>
          <w:rFonts w:ascii="Times New Roman" w:eastAsia="Times New Roman" w:hAnsi="Times New Roman" w:cs="Times New Roman"/>
          <w:sz w:val="24"/>
          <w:szCs w:val="24"/>
        </w:rPr>
        <w:t xml:space="preserve"> быть дошкольному детству? »</w:t>
      </w:r>
      <w:r w:rsidRPr="00277C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http://www.youtube.com/user/minobrnauki/videos</w:t>
      </w:r>
    </w:p>
    <w:p w:rsidR="00277CDF" w:rsidRPr="00277CDF" w:rsidRDefault="00277CDF" w:rsidP="00277C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t xml:space="preserve">Т. В. </w:t>
      </w:r>
      <w:proofErr w:type="spellStart"/>
      <w:r w:rsidRPr="00277CDF">
        <w:rPr>
          <w:rFonts w:ascii="Times New Roman" w:eastAsia="Times New Roman" w:hAnsi="Times New Roman" w:cs="Times New Roman"/>
          <w:sz w:val="24"/>
          <w:szCs w:val="24"/>
        </w:rPr>
        <w:t>Волосовец</w:t>
      </w:r>
      <w:proofErr w:type="spellEnd"/>
      <w:r w:rsidRPr="00277CDF">
        <w:rPr>
          <w:rFonts w:ascii="Times New Roman" w:eastAsia="Times New Roman" w:hAnsi="Times New Roman" w:cs="Times New Roman"/>
          <w:sz w:val="24"/>
          <w:szCs w:val="24"/>
        </w:rPr>
        <w:t>: «Стандарт дошкольного образования нацелен на общее развитие».</w:t>
      </w:r>
      <w:r w:rsidRPr="00277C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http://ria.ru/society/20131114/976847317.html</w:t>
      </w:r>
    </w:p>
    <w:p w:rsidR="00277CDF" w:rsidRPr="00277CDF" w:rsidRDefault="00277CDF" w:rsidP="00277C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t>Елена Юдина: «Стандарт дошкольного образования будет вариативным»</w:t>
      </w:r>
      <w:r w:rsidRPr="00277C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http://ria.ru/sn_opinion/20130717/950292191.html</w:t>
      </w:r>
    </w:p>
    <w:p w:rsidR="00277CDF" w:rsidRPr="00277CDF" w:rsidRDefault="00277CDF" w:rsidP="00277C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Видеоматериалы серия </w:t>
      </w:r>
      <w:proofErr w:type="spellStart"/>
      <w:r w:rsidRPr="00277CDF">
        <w:rPr>
          <w:rFonts w:ascii="Times New Roman" w:eastAsia="Times New Roman" w:hAnsi="Times New Roman" w:cs="Times New Roman"/>
          <w:sz w:val="24"/>
          <w:szCs w:val="24"/>
        </w:rPr>
        <w:t>вебинаров</w:t>
      </w:r>
      <w:proofErr w:type="spellEnd"/>
      <w:r w:rsidRPr="00277CDF">
        <w:rPr>
          <w:rFonts w:ascii="Times New Roman" w:eastAsia="Times New Roman" w:hAnsi="Times New Roman" w:cs="Times New Roman"/>
          <w:sz w:val="24"/>
          <w:szCs w:val="24"/>
        </w:rPr>
        <w:t xml:space="preserve"> ФГАУ ФИРО г. Москва по общественному обсуждению проекта ФГОС дошкольного образования. </w:t>
      </w:r>
      <w:r w:rsidRPr="00277C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http://www.firo.ru/? cat=9&amp;paged=2</w:t>
      </w:r>
    </w:p>
    <w:p w:rsidR="00716E75" w:rsidRPr="00277CDF" w:rsidRDefault="00716E75">
      <w:pPr>
        <w:rPr>
          <w:rFonts w:ascii="Times New Roman" w:hAnsi="Times New Roman" w:cs="Times New Roman"/>
          <w:sz w:val="24"/>
          <w:szCs w:val="24"/>
        </w:rPr>
      </w:pPr>
    </w:p>
    <w:sectPr w:rsidR="00716E75" w:rsidRPr="00277CDF" w:rsidSect="00277CDF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DF"/>
    <w:rsid w:val="00277CDF"/>
    <w:rsid w:val="00716E75"/>
    <w:rsid w:val="0085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C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7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C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rus</cp:lastModifiedBy>
  <cp:revision>1</cp:revision>
  <dcterms:created xsi:type="dcterms:W3CDTF">2014-08-18T07:46:00Z</dcterms:created>
  <dcterms:modified xsi:type="dcterms:W3CDTF">2014-11-20T17:58:00Z</dcterms:modified>
</cp:coreProperties>
</file>